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6946B" w14:textId="77777777" w:rsidR="006D7105" w:rsidRDefault="00385A4F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357B479A" wp14:editId="70FE1693">
            <wp:simplePos x="0" y="0"/>
            <wp:positionH relativeFrom="column">
              <wp:posOffset>4594225</wp:posOffset>
            </wp:positionH>
            <wp:positionV relativeFrom="paragraph">
              <wp:posOffset>8255</wp:posOffset>
            </wp:positionV>
            <wp:extent cx="1163320" cy="1045210"/>
            <wp:effectExtent l="0" t="0" r="0" b="2540"/>
            <wp:wrapNone/>
            <wp:docPr id="2" name="Изображение 2" descr="лого Норникел ЕР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лого Норникел ЕРП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3320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187AE1" w14:textId="77777777" w:rsidR="006D7105" w:rsidRDefault="006D7105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732ED171" w14:textId="77777777" w:rsidR="006D7105" w:rsidRDefault="006D7105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6625D5BB" w14:textId="77777777" w:rsidR="006D7105" w:rsidRDefault="006D7105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54856689" w14:textId="77777777" w:rsidR="006D7105" w:rsidRDefault="006D7105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1CBB7C6C" w14:textId="77777777" w:rsidR="006D7105" w:rsidRDefault="006D7105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5FA10F3A" w14:textId="77777777" w:rsidR="006D7105" w:rsidRDefault="006D7105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40D215A9" w14:textId="7997F829" w:rsidR="006D7105" w:rsidRDefault="006D7105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3CADF87F" w14:textId="77777777" w:rsidR="00C37831" w:rsidRDefault="00C37831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5695DC52" w14:textId="28FE3E6F" w:rsidR="006D7105" w:rsidRDefault="00385A4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ПРИКАЗ</w:t>
      </w:r>
    </w:p>
    <w:p w14:paraId="4E320D28" w14:textId="77777777" w:rsidR="006D7105" w:rsidRDefault="006D7105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47B808E4" w14:textId="01306B95" w:rsidR="006D7105" w:rsidRDefault="00F55AC8" w:rsidP="00F55AC8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14 февраля</w:t>
      </w:r>
      <w:r w:rsidR="000A6F22">
        <w:rPr>
          <w:rFonts w:ascii="Tahoma" w:hAnsi="Tahoma" w:cs="Tahoma"/>
          <w:sz w:val="24"/>
          <w:szCs w:val="24"/>
        </w:rPr>
        <w:t xml:space="preserve"> 2023г. </w:t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1A0567">
        <w:rPr>
          <w:rFonts w:ascii="Tahoma" w:hAnsi="Tahoma" w:cs="Tahoma"/>
          <w:sz w:val="24"/>
          <w:szCs w:val="24"/>
        </w:rPr>
        <w:tab/>
      </w:r>
      <w:r w:rsidR="001A0567">
        <w:rPr>
          <w:rFonts w:ascii="Tahoma" w:hAnsi="Tahoma" w:cs="Tahoma"/>
          <w:sz w:val="24"/>
          <w:szCs w:val="24"/>
        </w:rPr>
        <w:tab/>
      </w:r>
      <w:r w:rsidR="000A6F22">
        <w:rPr>
          <w:rFonts w:ascii="Tahoma" w:hAnsi="Tahoma" w:cs="Tahoma"/>
          <w:sz w:val="24"/>
          <w:szCs w:val="24"/>
        </w:rPr>
        <w:t xml:space="preserve">         </w:t>
      </w:r>
      <w:r>
        <w:rPr>
          <w:rFonts w:ascii="Tahoma" w:hAnsi="Tahoma" w:cs="Tahoma"/>
          <w:sz w:val="24"/>
          <w:szCs w:val="24"/>
        </w:rPr>
        <w:t xml:space="preserve">      </w:t>
      </w:r>
      <w:r w:rsidR="00CE2889">
        <w:rPr>
          <w:rFonts w:ascii="Tahoma" w:hAnsi="Tahoma" w:cs="Tahoma"/>
          <w:sz w:val="24"/>
          <w:szCs w:val="24"/>
        </w:rPr>
        <w:t xml:space="preserve">№ </w:t>
      </w:r>
      <w:r w:rsidRPr="00F55AC8">
        <w:rPr>
          <w:rFonts w:ascii="Tahoma" w:hAnsi="Tahoma" w:cs="Tahoma"/>
          <w:sz w:val="24"/>
          <w:szCs w:val="24"/>
        </w:rPr>
        <w:t xml:space="preserve">НН-ЕРП/032-п </w:t>
      </w:r>
    </w:p>
    <w:p w14:paraId="0174EF49" w14:textId="77777777" w:rsidR="00F55AC8" w:rsidRDefault="00F55AC8" w:rsidP="00F55AC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853231B" w14:textId="77777777" w:rsidR="00D83E33" w:rsidRDefault="001748C3" w:rsidP="00DF0546">
      <w:pPr>
        <w:spacing w:after="0" w:line="240" w:lineRule="auto"/>
        <w:ind w:right="4535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>О</w:t>
      </w:r>
      <w:r w:rsidR="002C78CF">
        <w:rPr>
          <w:rFonts w:ascii="Tahoma" w:hAnsi="Tahoma" w:cs="Tahoma"/>
          <w:b/>
          <w:sz w:val="24"/>
          <w:szCs w:val="20"/>
        </w:rPr>
        <w:t xml:space="preserve"> </w:t>
      </w:r>
      <w:r w:rsidR="008E0CB9">
        <w:rPr>
          <w:rFonts w:ascii="Tahoma" w:hAnsi="Tahoma" w:cs="Tahoma"/>
          <w:b/>
          <w:sz w:val="24"/>
          <w:szCs w:val="20"/>
        </w:rPr>
        <w:t>применении</w:t>
      </w:r>
      <w:r w:rsidR="00D40AA2">
        <w:rPr>
          <w:rFonts w:ascii="Tahoma" w:hAnsi="Tahoma" w:cs="Tahoma"/>
          <w:b/>
          <w:sz w:val="24"/>
          <w:szCs w:val="20"/>
        </w:rPr>
        <w:t xml:space="preserve"> Стандарта организации «Система управления безопасностью дорожного движения» в ООО «Норникель – ЕРП», АО «ЕРП», АО «КРП»</w:t>
      </w:r>
      <w:r w:rsidR="00C37831">
        <w:rPr>
          <w:rFonts w:ascii="Tahoma" w:hAnsi="Tahoma" w:cs="Tahoma"/>
          <w:b/>
          <w:sz w:val="24"/>
          <w:szCs w:val="20"/>
        </w:rPr>
        <w:t xml:space="preserve">, </w:t>
      </w:r>
    </w:p>
    <w:p w14:paraId="01B1835F" w14:textId="69F6B38D" w:rsidR="00DF0546" w:rsidRDefault="00C37831" w:rsidP="00DF0546">
      <w:pPr>
        <w:spacing w:after="0" w:line="240" w:lineRule="auto"/>
        <w:ind w:right="4535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>АО «</w:t>
      </w:r>
      <w:proofErr w:type="spellStart"/>
      <w:r>
        <w:rPr>
          <w:rFonts w:ascii="Tahoma" w:hAnsi="Tahoma" w:cs="Tahoma"/>
          <w:b/>
          <w:sz w:val="24"/>
          <w:szCs w:val="20"/>
        </w:rPr>
        <w:t>Лесосибирский</w:t>
      </w:r>
      <w:proofErr w:type="spellEnd"/>
      <w:r>
        <w:rPr>
          <w:rFonts w:ascii="Tahoma" w:hAnsi="Tahoma" w:cs="Tahoma"/>
          <w:b/>
          <w:sz w:val="24"/>
          <w:szCs w:val="20"/>
        </w:rPr>
        <w:t xml:space="preserve"> порт»</w:t>
      </w:r>
    </w:p>
    <w:p w14:paraId="7D9D3B93" w14:textId="77777777" w:rsidR="00D12231" w:rsidRDefault="00D12231">
      <w:pPr>
        <w:spacing w:after="0" w:line="240" w:lineRule="auto"/>
        <w:ind w:firstLine="567"/>
        <w:jc w:val="both"/>
        <w:rPr>
          <w:rFonts w:ascii="Tahoma" w:hAnsi="Tahoma" w:cs="Tahoma"/>
          <w:b/>
          <w:sz w:val="24"/>
          <w:szCs w:val="20"/>
        </w:rPr>
      </w:pPr>
    </w:p>
    <w:p w14:paraId="1D6114F7" w14:textId="77777777" w:rsidR="006D7105" w:rsidRDefault="006D7105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14:paraId="358EB5BB" w14:textId="2BF7D2A8" w:rsidR="00D40AA2" w:rsidRDefault="008E0CB9" w:rsidP="001A0567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В</w:t>
      </w:r>
      <w:r w:rsidR="00D40AA2" w:rsidRPr="00D40AA2">
        <w:rPr>
          <w:rFonts w:ascii="Tahoma" w:hAnsi="Tahoma" w:cs="Tahoma"/>
          <w:sz w:val="24"/>
          <w:szCs w:val="24"/>
        </w:rPr>
        <w:t xml:space="preserve"> целях совершенствования Системы управления промышленной безопасностью и охраной труда в ООО «Норникель – ЕРП», АО «ЕРП», АО «КРП»</w:t>
      </w:r>
      <w:r w:rsidR="00C37831">
        <w:rPr>
          <w:rFonts w:ascii="Tahoma" w:hAnsi="Tahoma" w:cs="Tahoma"/>
          <w:sz w:val="24"/>
          <w:szCs w:val="24"/>
        </w:rPr>
        <w:t>, АО «</w:t>
      </w:r>
      <w:proofErr w:type="spellStart"/>
      <w:r w:rsidR="00C37831">
        <w:rPr>
          <w:rFonts w:ascii="Tahoma" w:hAnsi="Tahoma" w:cs="Tahoma"/>
          <w:sz w:val="24"/>
          <w:szCs w:val="24"/>
        </w:rPr>
        <w:t>Лесосибирский</w:t>
      </w:r>
      <w:proofErr w:type="spellEnd"/>
      <w:r w:rsidR="00C37831">
        <w:rPr>
          <w:rFonts w:ascii="Tahoma" w:hAnsi="Tahoma" w:cs="Tahoma"/>
          <w:sz w:val="24"/>
          <w:szCs w:val="24"/>
        </w:rPr>
        <w:t xml:space="preserve"> порт» </w:t>
      </w:r>
      <w:r>
        <w:rPr>
          <w:rFonts w:ascii="Tahoma" w:hAnsi="Tahoma" w:cs="Tahoma"/>
          <w:sz w:val="24"/>
          <w:szCs w:val="24"/>
        </w:rPr>
        <w:t xml:space="preserve">(далее – Общества), с учетом принятого в ПАО ГМК «Норильский никель» распоряжения </w:t>
      </w:r>
      <w:r w:rsidRPr="008E0CB9">
        <w:rPr>
          <w:rFonts w:ascii="Tahoma" w:hAnsi="Tahoma" w:cs="Tahoma"/>
          <w:sz w:val="24"/>
          <w:szCs w:val="24"/>
        </w:rPr>
        <w:t xml:space="preserve">Старшего вице-президента – Производственного директора Степанова С.С. </w:t>
      </w:r>
      <w:r w:rsidR="00F42A2C">
        <w:rPr>
          <w:rFonts w:ascii="Tahoma" w:hAnsi="Tahoma" w:cs="Tahoma"/>
          <w:sz w:val="24"/>
          <w:szCs w:val="24"/>
        </w:rPr>
        <w:t xml:space="preserve">от 18.01.2023 </w:t>
      </w:r>
      <w:r>
        <w:rPr>
          <w:rFonts w:ascii="Tahoma" w:hAnsi="Tahoma" w:cs="Tahoma"/>
          <w:sz w:val="24"/>
          <w:szCs w:val="24"/>
        </w:rPr>
        <w:t>№ ГМК-40/002-р «</w:t>
      </w:r>
      <w:r w:rsidRPr="008E0CB9">
        <w:rPr>
          <w:rFonts w:ascii="Tahoma" w:hAnsi="Tahoma" w:cs="Tahoma"/>
          <w:sz w:val="24"/>
          <w:szCs w:val="24"/>
        </w:rPr>
        <w:t>Об утверждении Стандарта организации Система управления безопасностью дорожного движения</w:t>
      </w:r>
      <w:r>
        <w:rPr>
          <w:rFonts w:ascii="Tahoma" w:hAnsi="Tahoma" w:cs="Tahoma"/>
          <w:sz w:val="24"/>
          <w:szCs w:val="24"/>
        </w:rPr>
        <w:t>»,</w:t>
      </w:r>
    </w:p>
    <w:p w14:paraId="3F481DD7" w14:textId="77777777" w:rsidR="006601FD" w:rsidRPr="00315567" w:rsidRDefault="006601FD" w:rsidP="006601FD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14:paraId="294E71C2" w14:textId="77777777" w:rsidR="006D7105" w:rsidRDefault="00385A4F">
      <w:pPr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ПРИКАЗЫВАЮ:</w:t>
      </w:r>
    </w:p>
    <w:p w14:paraId="416EE157" w14:textId="77777777" w:rsidR="006D7105" w:rsidRPr="00315567" w:rsidRDefault="006D7105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14:paraId="026E0E7D" w14:textId="43BD2C7F" w:rsidR="005C1578" w:rsidRPr="00500C27" w:rsidRDefault="00EB1AE1" w:rsidP="009952C5">
      <w:pPr>
        <w:pStyle w:val="af2"/>
        <w:numPr>
          <w:ilvl w:val="0"/>
          <w:numId w:val="6"/>
        </w:numPr>
        <w:spacing w:after="0" w:line="240" w:lineRule="auto"/>
        <w:ind w:left="567" w:hanging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500C27">
        <w:rPr>
          <w:rFonts w:ascii="Tahoma" w:hAnsi="Tahoma" w:cs="Tahoma"/>
          <w:sz w:val="24"/>
          <w:szCs w:val="24"/>
        </w:rPr>
        <w:t xml:space="preserve">Ввести в действие </w:t>
      </w:r>
      <w:r w:rsidR="008E0CB9" w:rsidRPr="00500C27">
        <w:rPr>
          <w:rFonts w:ascii="Tahoma" w:hAnsi="Tahoma" w:cs="Tahoma"/>
          <w:sz w:val="24"/>
          <w:szCs w:val="24"/>
        </w:rPr>
        <w:t xml:space="preserve">и применять в Обществах </w:t>
      </w:r>
      <w:r w:rsidRPr="00500C27">
        <w:rPr>
          <w:rFonts w:ascii="Tahoma" w:hAnsi="Tahoma" w:cs="Tahoma"/>
          <w:sz w:val="24"/>
          <w:szCs w:val="24"/>
        </w:rPr>
        <w:t>Стандарт организации «</w:t>
      </w:r>
      <w:r w:rsidR="005C1578" w:rsidRPr="00500C27">
        <w:rPr>
          <w:rFonts w:ascii="Tahoma" w:hAnsi="Tahoma" w:cs="Tahoma"/>
          <w:sz w:val="24"/>
          <w:szCs w:val="24"/>
        </w:rPr>
        <w:t>Система управления безопасностью дорожного движения</w:t>
      </w:r>
      <w:r w:rsidR="00F42A2C" w:rsidRPr="00F42A2C">
        <w:rPr>
          <w:rFonts w:ascii="Tahoma" w:hAnsi="Tahoma" w:cs="Tahoma"/>
          <w:sz w:val="24"/>
          <w:szCs w:val="24"/>
        </w:rPr>
        <w:t xml:space="preserve"> </w:t>
      </w:r>
      <w:r w:rsidR="00F42A2C">
        <w:rPr>
          <w:rFonts w:ascii="Tahoma" w:hAnsi="Tahoma" w:cs="Tahoma"/>
          <w:sz w:val="24"/>
          <w:szCs w:val="24"/>
        </w:rPr>
        <w:t xml:space="preserve">в </w:t>
      </w:r>
      <w:r w:rsidR="00F42A2C" w:rsidRPr="00500C27">
        <w:rPr>
          <w:rFonts w:ascii="Tahoma" w:hAnsi="Tahoma" w:cs="Tahoma"/>
          <w:sz w:val="24"/>
          <w:szCs w:val="24"/>
        </w:rPr>
        <w:t>ПАО «ГМК «Норильский никель»</w:t>
      </w:r>
      <w:r w:rsidR="005C1578" w:rsidRPr="00500C27">
        <w:rPr>
          <w:rFonts w:ascii="Tahoma" w:hAnsi="Tahoma" w:cs="Tahoma"/>
          <w:sz w:val="24"/>
          <w:szCs w:val="24"/>
        </w:rPr>
        <w:t>» (СТО КИСМ 121-215-2022) (далее – Стандарт)</w:t>
      </w:r>
      <w:r w:rsidR="008E0CB9" w:rsidRPr="00500C27">
        <w:rPr>
          <w:rFonts w:ascii="Tahoma" w:hAnsi="Tahoma" w:cs="Tahoma"/>
          <w:sz w:val="24"/>
          <w:szCs w:val="24"/>
        </w:rPr>
        <w:t xml:space="preserve"> согласно приложению</w:t>
      </w:r>
      <w:r w:rsidR="008C07DB">
        <w:rPr>
          <w:rFonts w:ascii="Tahoma" w:hAnsi="Tahoma" w:cs="Tahoma"/>
          <w:sz w:val="24"/>
          <w:szCs w:val="24"/>
        </w:rPr>
        <w:t xml:space="preserve"> 1</w:t>
      </w:r>
      <w:r w:rsidR="008E0CB9" w:rsidRPr="00500C27">
        <w:rPr>
          <w:rFonts w:ascii="Tahoma" w:hAnsi="Tahoma" w:cs="Tahoma"/>
          <w:sz w:val="24"/>
          <w:szCs w:val="24"/>
        </w:rPr>
        <w:t xml:space="preserve"> к настоящему приказу.</w:t>
      </w:r>
      <w:r w:rsidR="005C1578" w:rsidRPr="00500C27">
        <w:rPr>
          <w:rFonts w:ascii="Tahoma" w:hAnsi="Tahoma" w:cs="Tahoma"/>
          <w:sz w:val="24"/>
          <w:szCs w:val="24"/>
        </w:rPr>
        <w:t xml:space="preserve"> </w:t>
      </w:r>
    </w:p>
    <w:p w14:paraId="198F9E9D" w14:textId="77777777" w:rsidR="009A64D2" w:rsidRDefault="009A64D2" w:rsidP="009952C5">
      <w:pPr>
        <w:pStyle w:val="af2"/>
        <w:spacing w:after="0" w:line="240" w:lineRule="auto"/>
        <w:ind w:left="567" w:hanging="567"/>
        <w:contextualSpacing w:val="0"/>
        <w:jc w:val="both"/>
        <w:rPr>
          <w:rFonts w:ascii="Tahoma" w:hAnsi="Tahoma" w:cs="Tahoma"/>
          <w:sz w:val="24"/>
          <w:szCs w:val="24"/>
        </w:rPr>
      </w:pPr>
    </w:p>
    <w:p w14:paraId="4CB05AC2" w14:textId="248E3E92" w:rsidR="008E0CB9" w:rsidRDefault="008E0CB9" w:rsidP="009952C5">
      <w:pPr>
        <w:pStyle w:val="af2"/>
        <w:numPr>
          <w:ilvl w:val="0"/>
          <w:numId w:val="6"/>
        </w:numPr>
        <w:spacing w:after="0" w:line="240" w:lineRule="auto"/>
        <w:ind w:left="567" w:hanging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8E0CB9">
        <w:rPr>
          <w:rFonts w:ascii="Tahoma" w:hAnsi="Tahoma" w:cs="Tahoma"/>
          <w:sz w:val="24"/>
          <w:szCs w:val="24"/>
        </w:rPr>
        <w:t xml:space="preserve">Заместителю генерального директора по производству – Исполнительному директору АО «ЕРП» </w:t>
      </w:r>
      <w:proofErr w:type="spellStart"/>
      <w:r w:rsidRPr="008E0CB9">
        <w:rPr>
          <w:rFonts w:ascii="Tahoma" w:hAnsi="Tahoma" w:cs="Tahoma"/>
          <w:sz w:val="24"/>
          <w:szCs w:val="24"/>
        </w:rPr>
        <w:t>Грудинову</w:t>
      </w:r>
      <w:proofErr w:type="spellEnd"/>
      <w:r w:rsidRPr="008E0CB9">
        <w:rPr>
          <w:rFonts w:ascii="Tahoma" w:hAnsi="Tahoma" w:cs="Tahoma"/>
          <w:sz w:val="24"/>
          <w:szCs w:val="24"/>
        </w:rPr>
        <w:t xml:space="preserve"> </w:t>
      </w:r>
      <w:r w:rsidR="009A64D2" w:rsidRPr="008E0CB9">
        <w:rPr>
          <w:rFonts w:ascii="Tahoma" w:hAnsi="Tahoma" w:cs="Tahoma"/>
          <w:sz w:val="24"/>
          <w:szCs w:val="24"/>
        </w:rPr>
        <w:t>Е.Е.</w:t>
      </w:r>
      <w:r w:rsidRPr="008E0CB9">
        <w:rPr>
          <w:rFonts w:ascii="Tahoma" w:hAnsi="Tahoma" w:cs="Tahoma"/>
          <w:sz w:val="24"/>
          <w:szCs w:val="24"/>
        </w:rPr>
        <w:t xml:space="preserve">, </w:t>
      </w:r>
      <w:r w:rsidR="00AD6526">
        <w:rPr>
          <w:rFonts w:ascii="Tahoma" w:hAnsi="Tahoma" w:cs="Tahoma"/>
          <w:sz w:val="24"/>
          <w:szCs w:val="24"/>
        </w:rPr>
        <w:t xml:space="preserve">директорам филиалов АО «ЕРП», </w:t>
      </w:r>
      <w:r w:rsidRPr="008E0CB9">
        <w:rPr>
          <w:rFonts w:ascii="Tahoma" w:hAnsi="Tahoma" w:cs="Tahoma"/>
          <w:sz w:val="24"/>
          <w:szCs w:val="24"/>
        </w:rPr>
        <w:t xml:space="preserve">Исполнительному директору АО «КРП» Немчину А.А., </w:t>
      </w:r>
      <w:r w:rsidR="00C37831">
        <w:rPr>
          <w:rFonts w:ascii="Tahoma" w:hAnsi="Tahoma" w:cs="Tahoma"/>
          <w:sz w:val="24"/>
          <w:szCs w:val="24"/>
        </w:rPr>
        <w:t>Исполнительному директору АО «</w:t>
      </w:r>
      <w:proofErr w:type="spellStart"/>
      <w:r w:rsidR="00C37831">
        <w:rPr>
          <w:rFonts w:ascii="Tahoma" w:hAnsi="Tahoma" w:cs="Tahoma"/>
          <w:sz w:val="24"/>
          <w:szCs w:val="24"/>
        </w:rPr>
        <w:t>Лес</w:t>
      </w:r>
      <w:r w:rsidR="00AD6526">
        <w:rPr>
          <w:rFonts w:ascii="Tahoma" w:hAnsi="Tahoma" w:cs="Tahoma"/>
          <w:sz w:val="24"/>
          <w:szCs w:val="24"/>
        </w:rPr>
        <w:t>осибирский</w:t>
      </w:r>
      <w:proofErr w:type="spellEnd"/>
      <w:r w:rsidR="00AD6526">
        <w:rPr>
          <w:rFonts w:ascii="Tahoma" w:hAnsi="Tahoma" w:cs="Tahoma"/>
          <w:sz w:val="24"/>
          <w:szCs w:val="24"/>
        </w:rPr>
        <w:t xml:space="preserve"> порт» </w:t>
      </w:r>
      <w:proofErr w:type="spellStart"/>
      <w:r w:rsidR="00AD6526">
        <w:rPr>
          <w:rFonts w:ascii="Tahoma" w:hAnsi="Tahoma" w:cs="Tahoma"/>
          <w:sz w:val="24"/>
          <w:szCs w:val="24"/>
        </w:rPr>
        <w:t>Худышкину</w:t>
      </w:r>
      <w:proofErr w:type="spellEnd"/>
      <w:r w:rsidR="00AD6526">
        <w:rPr>
          <w:rFonts w:ascii="Tahoma" w:hAnsi="Tahoma" w:cs="Tahoma"/>
          <w:sz w:val="24"/>
          <w:szCs w:val="24"/>
        </w:rPr>
        <w:t xml:space="preserve"> Е.В.</w:t>
      </w:r>
      <w:r w:rsidR="00F42A2C">
        <w:rPr>
          <w:rFonts w:ascii="Tahoma" w:hAnsi="Tahoma" w:cs="Tahoma"/>
          <w:sz w:val="24"/>
          <w:szCs w:val="24"/>
        </w:rPr>
        <w:t>, руководителям структурных подразделений ООО «Норникель – ЕРП»</w:t>
      </w:r>
      <w:r w:rsidRPr="008E0CB9">
        <w:rPr>
          <w:rFonts w:ascii="Tahoma" w:hAnsi="Tahoma" w:cs="Tahoma"/>
          <w:sz w:val="24"/>
          <w:szCs w:val="24"/>
        </w:rPr>
        <w:t>:</w:t>
      </w:r>
    </w:p>
    <w:p w14:paraId="36716750" w14:textId="2ECAA463" w:rsidR="009A64D2" w:rsidRDefault="008E0CB9" w:rsidP="009952C5">
      <w:pPr>
        <w:pStyle w:val="af2"/>
        <w:numPr>
          <w:ilvl w:val="1"/>
          <w:numId w:val="8"/>
        </w:numPr>
        <w:tabs>
          <w:tab w:val="left" w:pos="851"/>
        </w:tabs>
        <w:spacing w:after="0" w:line="240" w:lineRule="auto"/>
        <w:ind w:left="567" w:hanging="567"/>
        <w:jc w:val="both"/>
        <w:rPr>
          <w:rFonts w:ascii="Tahoma" w:hAnsi="Tahoma" w:cs="Tahoma"/>
          <w:sz w:val="24"/>
          <w:szCs w:val="24"/>
        </w:rPr>
      </w:pPr>
      <w:r w:rsidRPr="00356ED5">
        <w:rPr>
          <w:rFonts w:ascii="Tahoma" w:hAnsi="Tahoma" w:cs="Tahoma"/>
          <w:sz w:val="24"/>
          <w:szCs w:val="24"/>
        </w:rPr>
        <w:t>Организовать ознакомление с настоящим Стандартом работников</w:t>
      </w:r>
      <w:r w:rsidR="00AD6526">
        <w:rPr>
          <w:rFonts w:ascii="Tahoma" w:hAnsi="Tahoma" w:cs="Tahoma"/>
          <w:sz w:val="24"/>
          <w:szCs w:val="24"/>
        </w:rPr>
        <w:t xml:space="preserve"> Обществ под подпись</w:t>
      </w:r>
      <w:r w:rsidR="004A6E58">
        <w:rPr>
          <w:rFonts w:ascii="Tahoma" w:hAnsi="Tahoma" w:cs="Tahoma"/>
          <w:sz w:val="24"/>
          <w:szCs w:val="24"/>
        </w:rPr>
        <w:t xml:space="preserve"> -</w:t>
      </w:r>
      <w:r w:rsidR="008C07DB">
        <w:rPr>
          <w:rFonts w:ascii="Tahoma" w:hAnsi="Tahoma" w:cs="Tahoma"/>
          <w:sz w:val="24"/>
          <w:szCs w:val="24"/>
        </w:rPr>
        <w:t xml:space="preserve"> </w:t>
      </w:r>
      <w:r w:rsidR="00F55AC8">
        <w:rPr>
          <w:rFonts w:ascii="Tahoma" w:hAnsi="Tahoma" w:cs="Tahoma"/>
          <w:sz w:val="24"/>
          <w:szCs w:val="24"/>
        </w:rPr>
        <w:t xml:space="preserve">при отсутствии доступа в КАСУД </w:t>
      </w:r>
      <w:bookmarkStart w:id="0" w:name="_GoBack"/>
      <w:bookmarkEnd w:id="0"/>
      <w:r w:rsidR="008C07DB">
        <w:rPr>
          <w:rFonts w:ascii="Tahoma" w:hAnsi="Tahoma" w:cs="Tahoma"/>
          <w:sz w:val="24"/>
          <w:szCs w:val="24"/>
        </w:rPr>
        <w:t>(согласно приложению 2 к настоящему приказу)</w:t>
      </w:r>
      <w:r w:rsidR="00AD6526">
        <w:rPr>
          <w:rFonts w:ascii="Tahoma" w:hAnsi="Tahoma" w:cs="Tahoma"/>
          <w:sz w:val="24"/>
          <w:szCs w:val="24"/>
        </w:rPr>
        <w:t>/посредством КАСУД</w:t>
      </w:r>
      <w:r w:rsidR="00850596">
        <w:rPr>
          <w:rFonts w:ascii="Tahoma" w:hAnsi="Tahoma" w:cs="Tahoma"/>
          <w:sz w:val="24"/>
          <w:szCs w:val="24"/>
        </w:rPr>
        <w:t xml:space="preserve"> (при наличии доступа)</w:t>
      </w:r>
      <w:r w:rsidR="00AD6526">
        <w:rPr>
          <w:rFonts w:ascii="Tahoma" w:hAnsi="Tahoma" w:cs="Tahoma"/>
          <w:sz w:val="24"/>
          <w:szCs w:val="24"/>
        </w:rPr>
        <w:t>.</w:t>
      </w:r>
    </w:p>
    <w:p w14:paraId="005FD57A" w14:textId="1409E4BC" w:rsidR="000A6F22" w:rsidRDefault="000A6F22" w:rsidP="009952C5">
      <w:pPr>
        <w:pStyle w:val="af2"/>
        <w:tabs>
          <w:tab w:val="left" w:pos="851"/>
        </w:tabs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Срок: </w:t>
      </w:r>
      <w:r w:rsidRPr="000A6F22">
        <w:rPr>
          <w:rFonts w:ascii="Tahoma" w:hAnsi="Tahoma" w:cs="Tahoma"/>
          <w:sz w:val="24"/>
          <w:szCs w:val="24"/>
        </w:rPr>
        <w:t>в течение 1 месяца с даты регистрации настоящего приказа.</w:t>
      </w:r>
    </w:p>
    <w:p w14:paraId="3544B057" w14:textId="7EFDDA89" w:rsidR="00AD6526" w:rsidRDefault="00AD6526" w:rsidP="009952C5">
      <w:pPr>
        <w:pStyle w:val="af2"/>
        <w:numPr>
          <w:ilvl w:val="1"/>
          <w:numId w:val="8"/>
        </w:numPr>
        <w:tabs>
          <w:tab w:val="left" w:pos="851"/>
        </w:tabs>
        <w:spacing w:after="0" w:line="240" w:lineRule="auto"/>
        <w:ind w:left="567" w:hanging="56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</w:t>
      </w:r>
      <w:r w:rsidR="00090F34">
        <w:rPr>
          <w:rFonts w:ascii="Tahoma" w:hAnsi="Tahoma" w:cs="Tahoma"/>
          <w:sz w:val="24"/>
          <w:szCs w:val="24"/>
        </w:rPr>
        <w:t>рганизовать ознакомление с настоящим</w:t>
      </w:r>
      <w:r>
        <w:rPr>
          <w:rFonts w:ascii="Tahoma" w:hAnsi="Tahoma" w:cs="Tahoma"/>
          <w:sz w:val="24"/>
          <w:szCs w:val="24"/>
        </w:rPr>
        <w:t xml:space="preserve"> Стандартом вновь принимаемых работников под подпись</w:t>
      </w:r>
      <w:r w:rsidR="00850596">
        <w:rPr>
          <w:rFonts w:ascii="Tahoma" w:hAnsi="Tahoma" w:cs="Tahoma"/>
          <w:sz w:val="24"/>
          <w:szCs w:val="24"/>
        </w:rPr>
        <w:t xml:space="preserve"> </w:t>
      </w:r>
      <w:r w:rsidR="004A6E58">
        <w:rPr>
          <w:rFonts w:ascii="Tahoma" w:hAnsi="Tahoma" w:cs="Tahoma"/>
          <w:sz w:val="24"/>
          <w:szCs w:val="24"/>
        </w:rPr>
        <w:t xml:space="preserve">- при отсутствии доступа в КАСУД </w:t>
      </w:r>
      <w:r w:rsidR="00850596">
        <w:rPr>
          <w:rFonts w:ascii="Tahoma" w:hAnsi="Tahoma" w:cs="Tahoma"/>
          <w:sz w:val="24"/>
          <w:szCs w:val="24"/>
        </w:rPr>
        <w:t>(согласно приложению 2 к настоящему приказу)/</w:t>
      </w:r>
      <w:r>
        <w:rPr>
          <w:rFonts w:ascii="Tahoma" w:hAnsi="Tahoma" w:cs="Tahoma"/>
          <w:sz w:val="24"/>
          <w:szCs w:val="24"/>
        </w:rPr>
        <w:t xml:space="preserve"> </w:t>
      </w:r>
      <w:r w:rsidR="00850596">
        <w:rPr>
          <w:rFonts w:ascii="Tahoma" w:hAnsi="Tahoma" w:cs="Tahoma"/>
          <w:sz w:val="24"/>
          <w:szCs w:val="24"/>
        </w:rPr>
        <w:t>посредством КАСУД (при наличии доступа)</w:t>
      </w:r>
      <w:r w:rsidR="004A6E58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до начала выполнения трудовых обязанностей.</w:t>
      </w:r>
    </w:p>
    <w:p w14:paraId="0FCDF482" w14:textId="7C41E41F" w:rsidR="00AD6526" w:rsidRDefault="00AD6526" w:rsidP="009952C5">
      <w:pPr>
        <w:pStyle w:val="af2"/>
        <w:numPr>
          <w:ilvl w:val="1"/>
          <w:numId w:val="8"/>
        </w:numPr>
        <w:tabs>
          <w:tab w:val="left" w:pos="851"/>
        </w:tabs>
        <w:spacing w:after="0" w:line="240" w:lineRule="auto"/>
        <w:ind w:left="567" w:hanging="56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Назначить</w:t>
      </w:r>
      <w:r w:rsidR="00850596" w:rsidRPr="00850596">
        <w:rPr>
          <w:rFonts w:ascii="Tahoma" w:hAnsi="Tahoma" w:cs="Tahoma"/>
          <w:sz w:val="24"/>
          <w:szCs w:val="24"/>
        </w:rPr>
        <w:t xml:space="preserve"> </w:t>
      </w:r>
      <w:r w:rsidR="00850596">
        <w:rPr>
          <w:rFonts w:ascii="Tahoma" w:hAnsi="Tahoma" w:cs="Tahoma"/>
          <w:sz w:val="24"/>
          <w:szCs w:val="24"/>
        </w:rPr>
        <w:t>в Управлении и филиалах АО «ЕРП», АО «КРП</w:t>
      </w:r>
      <w:proofErr w:type="gramStart"/>
      <w:r w:rsidR="00850596">
        <w:rPr>
          <w:rFonts w:ascii="Tahoma" w:hAnsi="Tahoma" w:cs="Tahoma"/>
          <w:sz w:val="24"/>
          <w:szCs w:val="24"/>
        </w:rPr>
        <w:t xml:space="preserve">»,   </w:t>
      </w:r>
      <w:proofErr w:type="gramEnd"/>
      <w:r w:rsidR="00850596">
        <w:rPr>
          <w:rFonts w:ascii="Tahoma" w:hAnsi="Tahoma" w:cs="Tahoma"/>
          <w:sz w:val="24"/>
          <w:szCs w:val="24"/>
        </w:rPr>
        <w:t xml:space="preserve">                               АО «</w:t>
      </w:r>
      <w:proofErr w:type="spellStart"/>
      <w:r w:rsidR="00850596">
        <w:rPr>
          <w:rFonts w:ascii="Tahoma" w:hAnsi="Tahoma" w:cs="Tahoma"/>
          <w:sz w:val="24"/>
          <w:szCs w:val="24"/>
        </w:rPr>
        <w:t>Лесосибирский</w:t>
      </w:r>
      <w:proofErr w:type="spellEnd"/>
      <w:r w:rsidR="00850596">
        <w:rPr>
          <w:rFonts w:ascii="Tahoma" w:hAnsi="Tahoma" w:cs="Tahoma"/>
          <w:sz w:val="24"/>
          <w:szCs w:val="24"/>
        </w:rPr>
        <w:t xml:space="preserve"> порт»</w:t>
      </w:r>
      <w:r>
        <w:rPr>
          <w:rFonts w:ascii="Tahoma" w:hAnsi="Tahoma" w:cs="Tahoma"/>
          <w:sz w:val="24"/>
          <w:szCs w:val="24"/>
        </w:rPr>
        <w:t xml:space="preserve"> сотрудников, ответственных за выполнение требований Стандарта</w:t>
      </w:r>
      <w:r w:rsidR="00850596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и за выявление отступлений от требований Стандарта, с последующим документированием и составлением Плана устранения несоответствия, Плана согласования отступления от требований</w:t>
      </w:r>
      <w:r w:rsidR="00090F34">
        <w:rPr>
          <w:rFonts w:ascii="Tahoma" w:hAnsi="Tahoma" w:cs="Tahoma"/>
          <w:sz w:val="24"/>
          <w:szCs w:val="24"/>
        </w:rPr>
        <w:t>.</w:t>
      </w:r>
    </w:p>
    <w:p w14:paraId="39E9C991" w14:textId="12EC4ECB" w:rsidR="00AD6526" w:rsidRDefault="00AD6526" w:rsidP="009952C5">
      <w:pPr>
        <w:pStyle w:val="af2"/>
        <w:tabs>
          <w:tab w:val="left" w:pos="851"/>
        </w:tabs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Срок: в течение 1 месяца с даты регистрации настоящего приказа</w:t>
      </w:r>
      <w:r w:rsidR="00090F34">
        <w:rPr>
          <w:rFonts w:ascii="Tahoma" w:hAnsi="Tahoma" w:cs="Tahoma"/>
          <w:sz w:val="24"/>
          <w:szCs w:val="24"/>
        </w:rPr>
        <w:t>.</w:t>
      </w:r>
    </w:p>
    <w:p w14:paraId="25BAA803" w14:textId="087904D2" w:rsidR="009A64D2" w:rsidRDefault="009A64D2" w:rsidP="009952C5">
      <w:pPr>
        <w:pStyle w:val="af2"/>
        <w:tabs>
          <w:tab w:val="left" w:pos="567"/>
          <w:tab w:val="left" w:pos="851"/>
        </w:tabs>
        <w:spacing w:after="0" w:line="240" w:lineRule="auto"/>
        <w:ind w:left="567" w:hanging="567"/>
        <w:jc w:val="both"/>
        <w:rPr>
          <w:rFonts w:ascii="Tahoma" w:hAnsi="Tahoma" w:cs="Tahoma"/>
          <w:sz w:val="24"/>
          <w:szCs w:val="24"/>
        </w:rPr>
      </w:pPr>
    </w:p>
    <w:p w14:paraId="52D64C4D" w14:textId="0CE9EED7" w:rsidR="009A64D2" w:rsidRPr="00F42A2C" w:rsidRDefault="009A64D2" w:rsidP="009952C5">
      <w:pPr>
        <w:pStyle w:val="af3"/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Tahoma" w:hAnsi="Tahoma"/>
        </w:rPr>
      </w:pPr>
      <w:r w:rsidRPr="00411F72">
        <w:rPr>
          <w:rFonts w:ascii="Tahoma" w:eastAsia="Calibri" w:hAnsi="Tahoma" w:cs="Tahoma"/>
        </w:rPr>
        <w:t>Заместителю генерального директора по промышленной безопасности, охране труда и экологии Орленко Н.М.</w:t>
      </w:r>
      <w:r w:rsidR="00F42A2C" w:rsidRPr="00F42A2C">
        <w:rPr>
          <w:rFonts w:ascii="Tahoma" w:eastAsia="Calibri" w:hAnsi="Tahoma" w:cs="Tahoma"/>
        </w:rPr>
        <w:t xml:space="preserve"> </w:t>
      </w:r>
      <w:r w:rsidR="00F42A2C">
        <w:rPr>
          <w:rFonts w:ascii="Tahoma" w:eastAsia="Calibri" w:hAnsi="Tahoma" w:cs="Tahoma"/>
        </w:rPr>
        <w:t>о</w:t>
      </w:r>
      <w:r w:rsidRPr="00411F72">
        <w:rPr>
          <w:rFonts w:ascii="Tahoma" w:eastAsia="Calibri" w:hAnsi="Tahoma" w:cs="Tahoma"/>
        </w:rPr>
        <w:t>беспечить</w:t>
      </w:r>
      <w:r w:rsidR="008663CB" w:rsidRPr="00411F72">
        <w:rPr>
          <w:rFonts w:ascii="Tahoma" w:eastAsia="Calibri" w:hAnsi="Tahoma" w:cs="Tahoma"/>
        </w:rPr>
        <w:t xml:space="preserve"> контроль и</w:t>
      </w:r>
      <w:r w:rsidRPr="00411F72">
        <w:rPr>
          <w:rFonts w:ascii="Tahoma" w:eastAsia="Calibri" w:hAnsi="Tahoma" w:cs="Tahoma"/>
        </w:rPr>
        <w:t xml:space="preserve"> </w:t>
      </w:r>
      <w:r w:rsidR="00500C27" w:rsidRPr="00411F72">
        <w:rPr>
          <w:rFonts w:ascii="Tahoma" w:eastAsia="Calibri" w:hAnsi="Tahoma" w:cs="Tahoma"/>
        </w:rPr>
        <w:t xml:space="preserve">методическое сопровождение применения </w:t>
      </w:r>
      <w:r w:rsidR="008663CB" w:rsidRPr="00F42A2C">
        <w:rPr>
          <w:rFonts w:ascii="Tahoma" w:eastAsia="Calibri" w:hAnsi="Tahoma" w:cs="Tahoma"/>
        </w:rPr>
        <w:t xml:space="preserve">Стандарта </w:t>
      </w:r>
      <w:r w:rsidRPr="00F42A2C">
        <w:rPr>
          <w:rFonts w:ascii="Tahoma" w:eastAsia="Calibri" w:hAnsi="Tahoma" w:cs="Tahoma"/>
        </w:rPr>
        <w:t>в Обществах.</w:t>
      </w:r>
    </w:p>
    <w:p w14:paraId="525BAE30" w14:textId="77777777" w:rsidR="009A64D2" w:rsidRPr="009A64D2" w:rsidRDefault="009A64D2" w:rsidP="009952C5">
      <w:pPr>
        <w:pStyle w:val="af3"/>
        <w:tabs>
          <w:tab w:val="left" w:pos="567"/>
        </w:tabs>
        <w:ind w:left="567" w:hanging="567"/>
        <w:jc w:val="both"/>
        <w:rPr>
          <w:rFonts w:ascii="Tahoma" w:hAnsi="Tahoma"/>
        </w:rPr>
      </w:pPr>
    </w:p>
    <w:p w14:paraId="63F710DF" w14:textId="057C542C" w:rsidR="006D174F" w:rsidRDefault="006D174F" w:rsidP="009952C5">
      <w:pPr>
        <w:pStyle w:val="af3"/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Tahoma" w:hAnsi="Tahoma" w:cs="Tahoma"/>
          <w:color w:val="000000"/>
          <w:lang w:eastAsia="en-US"/>
        </w:rPr>
      </w:pPr>
      <w:r>
        <w:rPr>
          <w:rFonts w:ascii="Tahoma" w:hAnsi="Tahoma" w:cs="Tahoma"/>
          <w:color w:val="000000"/>
          <w:lang w:eastAsia="en-US"/>
        </w:rPr>
        <w:t>Считать утратившими силу:</w:t>
      </w:r>
    </w:p>
    <w:p w14:paraId="6893749F" w14:textId="78CC554A" w:rsidR="00CA6A62" w:rsidRDefault="00482EB9" w:rsidP="009952C5">
      <w:pPr>
        <w:pStyle w:val="af3"/>
        <w:numPr>
          <w:ilvl w:val="0"/>
          <w:numId w:val="10"/>
        </w:numPr>
        <w:tabs>
          <w:tab w:val="left" w:pos="3402"/>
        </w:tabs>
        <w:ind w:left="709" w:hanging="283"/>
        <w:jc w:val="both"/>
        <w:rPr>
          <w:rFonts w:ascii="Tahoma" w:hAnsi="Tahoma" w:cs="Tahoma"/>
          <w:color w:val="000000"/>
          <w:lang w:eastAsia="en-US"/>
        </w:rPr>
      </w:pPr>
      <w:r>
        <w:rPr>
          <w:rFonts w:ascii="Tahoma" w:hAnsi="Tahoma" w:cs="Tahoma"/>
          <w:color w:val="000000"/>
          <w:lang w:eastAsia="en-US"/>
        </w:rPr>
        <w:t xml:space="preserve">приказ </w:t>
      </w:r>
      <w:r w:rsidR="006329B7">
        <w:rPr>
          <w:rFonts w:ascii="Tahoma" w:hAnsi="Tahoma" w:cs="Tahoma"/>
          <w:color w:val="000000"/>
          <w:lang w:eastAsia="en-US"/>
        </w:rPr>
        <w:t>от 18.06.2020 №</w:t>
      </w:r>
      <w:r w:rsidR="00CA6A62">
        <w:rPr>
          <w:rFonts w:ascii="Tahoma" w:hAnsi="Tahoma" w:cs="Tahoma"/>
          <w:color w:val="000000"/>
          <w:lang w:eastAsia="en-US"/>
        </w:rPr>
        <w:t xml:space="preserve"> </w:t>
      </w:r>
      <w:r w:rsidR="006329B7">
        <w:rPr>
          <w:rFonts w:ascii="Tahoma" w:hAnsi="Tahoma" w:cs="Tahoma"/>
          <w:color w:val="000000"/>
          <w:lang w:eastAsia="en-US"/>
        </w:rPr>
        <w:t>НН-ЕРП/087-п «О внедрении Стандарта организации «Требования безопасности при посадке и высадке людей при их перевозке на автотранспорте в ООО «Норникель</w:t>
      </w:r>
      <w:r>
        <w:rPr>
          <w:rFonts w:ascii="Tahoma" w:hAnsi="Tahoma" w:cs="Tahoma"/>
          <w:color w:val="000000"/>
          <w:lang w:eastAsia="en-US"/>
        </w:rPr>
        <w:t xml:space="preserve"> </w:t>
      </w:r>
      <w:r w:rsidR="006329B7">
        <w:rPr>
          <w:rFonts w:ascii="Tahoma" w:hAnsi="Tahoma" w:cs="Tahoma"/>
          <w:color w:val="000000"/>
          <w:lang w:eastAsia="en-US"/>
        </w:rPr>
        <w:t>-</w:t>
      </w:r>
      <w:r>
        <w:rPr>
          <w:rFonts w:ascii="Tahoma" w:hAnsi="Tahoma" w:cs="Tahoma"/>
          <w:color w:val="000000"/>
          <w:lang w:eastAsia="en-US"/>
        </w:rPr>
        <w:t xml:space="preserve"> </w:t>
      </w:r>
      <w:r w:rsidR="006329B7">
        <w:rPr>
          <w:rFonts w:ascii="Tahoma" w:hAnsi="Tahoma" w:cs="Tahoma"/>
          <w:color w:val="000000"/>
          <w:lang w:eastAsia="en-US"/>
        </w:rPr>
        <w:t>ЕРП»;</w:t>
      </w:r>
    </w:p>
    <w:p w14:paraId="73D36541" w14:textId="3E795B38" w:rsidR="00CA6A62" w:rsidRPr="00411F72" w:rsidRDefault="00482EB9" w:rsidP="009952C5">
      <w:pPr>
        <w:pStyle w:val="af3"/>
        <w:numPr>
          <w:ilvl w:val="0"/>
          <w:numId w:val="10"/>
        </w:numPr>
        <w:tabs>
          <w:tab w:val="left" w:pos="3402"/>
        </w:tabs>
        <w:ind w:left="709" w:hanging="283"/>
        <w:jc w:val="both"/>
        <w:rPr>
          <w:rFonts w:ascii="Tahoma" w:hAnsi="Tahoma" w:cs="Tahoma"/>
          <w:color w:val="000000"/>
          <w:lang w:eastAsia="en-US"/>
        </w:rPr>
      </w:pPr>
      <w:r w:rsidRPr="00411F72">
        <w:rPr>
          <w:rFonts w:ascii="Tahoma" w:hAnsi="Tahoma" w:cs="Tahoma"/>
          <w:color w:val="000000"/>
          <w:lang w:eastAsia="en-US"/>
        </w:rPr>
        <w:t>П</w:t>
      </w:r>
      <w:r w:rsidR="009A64D2" w:rsidRPr="00411F72">
        <w:rPr>
          <w:rFonts w:ascii="Tahoma" w:hAnsi="Tahoma" w:cs="Tahoma"/>
          <w:color w:val="000000"/>
          <w:lang w:eastAsia="en-US"/>
        </w:rPr>
        <w:t>оложение «О соблюдении безопасности при посадке и высадке пассажиров при их перевозке на автотранспорте ОАО «Енисейское ре</w:t>
      </w:r>
      <w:r w:rsidR="006329B7" w:rsidRPr="00CA6A62">
        <w:rPr>
          <w:rFonts w:ascii="Tahoma" w:hAnsi="Tahoma" w:cs="Tahoma"/>
          <w:color w:val="000000"/>
        </w:rPr>
        <w:t>чное пароходство» (ПО 008-2015)</w:t>
      </w:r>
      <w:r w:rsidRPr="00CA6A62">
        <w:rPr>
          <w:rFonts w:ascii="Tahoma" w:hAnsi="Tahoma" w:cs="Tahoma"/>
          <w:color w:val="000000"/>
        </w:rPr>
        <w:t>, утвержденное решением Правления АО</w:t>
      </w:r>
      <w:r w:rsidR="00CA6A62">
        <w:rPr>
          <w:rFonts w:ascii="Tahoma" w:hAnsi="Tahoma" w:cs="Tahoma"/>
          <w:color w:val="000000"/>
          <w:lang w:eastAsia="en-US"/>
        </w:rPr>
        <w:t> </w:t>
      </w:r>
      <w:r w:rsidRPr="00411F72">
        <w:rPr>
          <w:rFonts w:ascii="Tahoma" w:hAnsi="Tahoma" w:cs="Tahoma"/>
          <w:color w:val="000000"/>
          <w:lang w:eastAsia="en-US"/>
        </w:rPr>
        <w:t>«ЕРП» (протокол от 29.09.2015 № 03.1-03.3-42-135</w:t>
      </w:r>
      <w:r w:rsidRPr="00CA6A62">
        <w:rPr>
          <w:rFonts w:ascii="Tahoma" w:hAnsi="Tahoma" w:cs="Tahoma"/>
          <w:color w:val="000000"/>
        </w:rPr>
        <w:t>)</w:t>
      </w:r>
      <w:r w:rsidR="006D174F" w:rsidRPr="00CA6A62">
        <w:rPr>
          <w:rFonts w:ascii="Tahoma" w:hAnsi="Tahoma" w:cs="Tahoma"/>
          <w:color w:val="000000"/>
        </w:rPr>
        <w:t>;</w:t>
      </w:r>
      <w:r w:rsidR="009A64D2" w:rsidRPr="00CA6A62">
        <w:rPr>
          <w:rFonts w:ascii="Tahoma" w:hAnsi="Tahoma" w:cs="Tahoma"/>
          <w:color w:val="000000"/>
        </w:rPr>
        <w:t xml:space="preserve"> </w:t>
      </w:r>
    </w:p>
    <w:p w14:paraId="0D72B120" w14:textId="1384A697" w:rsidR="00CA6A62" w:rsidRPr="00411F72" w:rsidRDefault="00482EB9" w:rsidP="009952C5">
      <w:pPr>
        <w:pStyle w:val="af3"/>
        <w:numPr>
          <w:ilvl w:val="0"/>
          <w:numId w:val="10"/>
        </w:numPr>
        <w:tabs>
          <w:tab w:val="left" w:pos="3402"/>
        </w:tabs>
        <w:ind w:left="709" w:hanging="283"/>
        <w:jc w:val="both"/>
        <w:rPr>
          <w:rFonts w:ascii="Tahoma" w:hAnsi="Tahoma" w:cs="Tahoma"/>
          <w:color w:val="000000"/>
          <w:lang w:eastAsia="en-US"/>
        </w:rPr>
      </w:pPr>
      <w:r w:rsidRPr="00411F72">
        <w:rPr>
          <w:rFonts w:ascii="Tahoma" w:hAnsi="Tahoma" w:cs="Tahoma"/>
          <w:color w:val="000000"/>
          <w:lang w:eastAsia="en-US"/>
        </w:rPr>
        <w:t>П</w:t>
      </w:r>
      <w:r w:rsidR="009A64D2" w:rsidRPr="00411F72">
        <w:rPr>
          <w:rFonts w:ascii="Tahoma" w:hAnsi="Tahoma" w:cs="Tahoma"/>
          <w:color w:val="000000"/>
          <w:lang w:eastAsia="en-US"/>
        </w:rPr>
        <w:t>оложение «</w:t>
      </w:r>
      <w:r w:rsidR="009952C5" w:rsidRPr="009952C5">
        <w:rPr>
          <w:rFonts w:ascii="Tahoma" w:hAnsi="Tahoma" w:cs="Tahoma"/>
          <w:color w:val="000000"/>
          <w:lang w:eastAsia="en-US"/>
        </w:rPr>
        <w:t>Требования безопасности при движении производственного транспорта и пешеходов на территории ОАО «Енисейское речное пароходство</w:t>
      </w:r>
      <w:r w:rsidR="009A64D2" w:rsidRPr="00CA6A62">
        <w:rPr>
          <w:rFonts w:ascii="Tahoma" w:hAnsi="Tahoma" w:cs="Tahoma"/>
          <w:color w:val="000000"/>
        </w:rPr>
        <w:t>» (ПО 009-2015</w:t>
      </w:r>
      <w:r w:rsidR="006329B7" w:rsidRPr="00CA6A62">
        <w:rPr>
          <w:rFonts w:ascii="Tahoma" w:hAnsi="Tahoma" w:cs="Tahoma"/>
          <w:color w:val="000000"/>
        </w:rPr>
        <w:t>)</w:t>
      </w:r>
      <w:r w:rsidRPr="00CA6A62">
        <w:rPr>
          <w:rFonts w:ascii="Tahoma" w:hAnsi="Tahoma" w:cs="Tahoma"/>
          <w:color w:val="000000"/>
        </w:rPr>
        <w:t>, утвержденное решением Правления АО «ЕРП» (протокол от 01.09.2015 № 03.1-03.3-42-127)</w:t>
      </w:r>
      <w:r w:rsidR="006D174F" w:rsidRPr="00CA6A62">
        <w:rPr>
          <w:rFonts w:ascii="Tahoma" w:hAnsi="Tahoma" w:cs="Tahoma"/>
          <w:color w:val="000000"/>
        </w:rPr>
        <w:t>;</w:t>
      </w:r>
      <w:r w:rsidR="009A64D2" w:rsidRPr="00CA6A62">
        <w:rPr>
          <w:rFonts w:ascii="Tahoma" w:hAnsi="Tahoma" w:cs="Tahoma"/>
          <w:color w:val="000000"/>
        </w:rPr>
        <w:t xml:space="preserve"> </w:t>
      </w:r>
    </w:p>
    <w:p w14:paraId="36AFDDE8" w14:textId="703F2FBD" w:rsidR="00CA6A62" w:rsidRPr="00411F72" w:rsidRDefault="00482EB9" w:rsidP="009952C5">
      <w:pPr>
        <w:pStyle w:val="af3"/>
        <w:numPr>
          <w:ilvl w:val="0"/>
          <w:numId w:val="10"/>
        </w:numPr>
        <w:tabs>
          <w:tab w:val="left" w:pos="3402"/>
        </w:tabs>
        <w:ind w:left="709" w:hanging="283"/>
        <w:jc w:val="both"/>
        <w:rPr>
          <w:rFonts w:ascii="Tahoma" w:hAnsi="Tahoma" w:cs="Tahoma"/>
        </w:rPr>
      </w:pPr>
      <w:r w:rsidRPr="00CA6A62">
        <w:rPr>
          <w:rFonts w:ascii="Tahoma" w:hAnsi="Tahoma" w:cs="Tahoma"/>
        </w:rPr>
        <w:t>П</w:t>
      </w:r>
      <w:r w:rsidR="009A64D2" w:rsidRPr="00CA6A62">
        <w:rPr>
          <w:rFonts w:ascii="Tahoma" w:hAnsi="Tahoma" w:cs="Tahoma"/>
        </w:rPr>
        <w:t>оложение «Требования безопасности при посадке и высадке людей при их перевозке на автотранспорте ОАО «Красноярский речной порт» (П</w:t>
      </w:r>
      <w:r w:rsidR="00CA6A62">
        <w:rPr>
          <w:rFonts w:ascii="Tahoma" w:hAnsi="Tahoma" w:cs="Tahoma"/>
        </w:rPr>
        <w:t> </w:t>
      </w:r>
      <w:r w:rsidR="009A64D2" w:rsidRPr="00411F72">
        <w:rPr>
          <w:rFonts w:ascii="Tahoma" w:hAnsi="Tahoma" w:cs="Tahoma"/>
        </w:rPr>
        <w:t>КРП 20-14-2015)</w:t>
      </w:r>
      <w:r w:rsidRPr="00411F72">
        <w:rPr>
          <w:rFonts w:ascii="Tahoma" w:hAnsi="Tahoma" w:cs="Tahoma"/>
        </w:rPr>
        <w:t>, утвержденное приказом от 06.10.2015 № КРП/819-п</w:t>
      </w:r>
      <w:r w:rsidR="006D174F" w:rsidRPr="00411F72">
        <w:rPr>
          <w:rFonts w:ascii="Tahoma" w:hAnsi="Tahoma" w:cs="Tahoma"/>
        </w:rPr>
        <w:t>;</w:t>
      </w:r>
    </w:p>
    <w:p w14:paraId="632C5BE1" w14:textId="00D5B81F" w:rsidR="00CA6A62" w:rsidRPr="00411F72" w:rsidRDefault="00482EB9" w:rsidP="009952C5">
      <w:pPr>
        <w:pStyle w:val="af3"/>
        <w:numPr>
          <w:ilvl w:val="0"/>
          <w:numId w:val="10"/>
        </w:numPr>
        <w:tabs>
          <w:tab w:val="left" w:pos="3402"/>
        </w:tabs>
        <w:ind w:left="709" w:hanging="283"/>
        <w:jc w:val="both"/>
        <w:rPr>
          <w:rFonts w:ascii="Tahoma" w:hAnsi="Tahoma" w:cs="Tahoma"/>
        </w:rPr>
      </w:pPr>
      <w:r w:rsidRPr="00CA6A62">
        <w:rPr>
          <w:rFonts w:ascii="Tahoma" w:hAnsi="Tahoma" w:cs="Tahoma"/>
        </w:rPr>
        <w:t>П</w:t>
      </w:r>
      <w:r w:rsidR="009A64D2" w:rsidRPr="00CA6A62">
        <w:rPr>
          <w:rFonts w:ascii="Tahoma" w:hAnsi="Tahoma" w:cs="Tahoma"/>
        </w:rPr>
        <w:t>оложение «Требования безопасности при взаимодействии транспортных средств и пешеходов на производственных площадках и объектах ОАО «Красноярский речной порт» (П КРП 20-15-2015</w:t>
      </w:r>
      <w:r w:rsidR="00C37831" w:rsidRPr="00CA6A62">
        <w:rPr>
          <w:rFonts w:ascii="Tahoma" w:hAnsi="Tahoma" w:cs="Tahoma"/>
        </w:rPr>
        <w:t>)</w:t>
      </w:r>
      <w:r w:rsidRPr="00CA6A62">
        <w:rPr>
          <w:rFonts w:ascii="Tahoma" w:hAnsi="Tahoma" w:cs="Tahoma"/>
        </w:rPr>
        <w:t xml:space="preserve">, утвержденное приказом </w:t>
      </w:r>
      <w:r w:rsidRPr="00CA6A62">
        <w:rPr>
          <w:rFonts w:ascii="Tahoma" w:hAnsi="Tahoma" w:cs="Tahoma"/>
          <w:color w:val="000000"/>
        </w:rPr>
        <w:t>от 06.10.2015 №</w:t>
      </w:r>
      <w:r w:rsidR="00CA6A62">
        <w:rPr>
          <w:rFonts w:ascii="Tahoma" w:hAnsi="Tahoma" w:cs="Tahoma"/>
          <w:color w:val="000000"/>
          <w:lang w:eastAsia="en-US"/>
        </w:rPr>
        <w:t xml:space="preserve"> </w:t>
      </w:r>
      <w:r w:rsidRPr="00411F72">
        <w:rPr>
          <w:rFonts w:ascii="Tahoma" w:hAnsi="Tahoma" w:cs="Tahoma"/>
          <w:color w:val="000000"/>
          <w:lang w:eastAsia="en-US"/>
        </w:rPr>
        <w:t>КРП/824-п</w:t>
      </w:r>
      <w:r w:rsidR="00C37831" w:rsidRPr="00411F72">
        <w:rPr>
          <w:rFonts w:ascii="Tahoma" w:hAnsi="Tahoma" w:cs="Tahoma"/>
        </w:rPr>
        <w:t>;</w:t>
      </w:r>
    </w:p>
    <w:p w14:paraId="18A46B9F" w14:textId="3A096CE8" w:rsidR="00CA6A62" w:rsidRPr="00411F72" w:rsidRDefault="00482EB9" w:rsidP="009952C5">
      <w:pPr>
        <w:pStyle w:val="af3"/>
        <w:numPr>
          <w:ilvl w:val="0"/>
          <w:numId w:val="10"/>
        </w:numPr>
        <w:tabs>
          <w:tab w:val="left" w:pos="3402"/>
        </w:tabs>
        <w:ind w:left="709" w:hanging="283"/>
        <w:jc w:val="both"/>
        <w:rPr>
          <w:rFonts w:ascii="Tahoma" w:hAnsi="Tahoma" w:cs="Tahoma"/>
          <w:color w:val="000000"/>
          <w:lang w:eastAsia="en-US"/>
        </w:rPr>
      </w:pPr>
      <w:r w:rsidRPr="00411F72">
        <w:rPr>
          <w:rFonts w:ascii="Tahoma" w:hAnsi="Tahoma" w:cs="Tahoma"/>
          <w:color w:val="000000"/>
          <w:lang w:eastAsia="en-US"/>
        </w:rPr>
        <w:t xml:space="preserve">приказ </w:t>
      </w:r>
      <w:r w:rsidR="00C37831" w:rsidRPr="00411F72">
        <w:rPr>
          <w:rFonts w:ascii="Tahoma" w:hAnsi="Tahoma" w:cs="Tahoma"/>
          <w:color w:val="000000"/>
          <w:lang w:eastAsia="en-US"/>
        </w:rPr>
        <w:t>от 04.09.2015 №</w:t>
      </w:r>
      <w:r w:rsidRPr="00411F72">
        <w:rPr>
          <w:rFonts w:ascii="Tahoma" w:hAnsi="Tahoma" w:cs="Tahoma"/>
          <w:color w:val="000000"/>
          <w:lang w:eastAsia="en-US"/>
        </w:rPr>
        <w:t xml:space="preserve"> </w:t>
      </w:r>
      <w:r w:rsidR="00C37831" w:rsidRPr="00411F72">
        <w:rPr>
          <w:rFonts w:ascii="Tahoma" w:hAnsi="Tahoma" w:cs="Tahoma"/>
          <w:color w:val="000000"/>
          <w:lang w:eastAsia="en-US"/>
        </w:rPr>
        <w:t>157-п</w:t>
      </w:r>
      <w:r w:rsidR="00C37831" w:rsidRPr="00CA6A62">
        <w:rPr>
          <w:rFonts w:ascii="Tahoma" w:hAnsi="Tahoma" w:cs="Tahoma"/>
          <w:color w:val="000000"/>
        </w:rPr>
        <w:t>а «Об утверждении Стандарта КИСМ 121-215-2015-ЛП системы управления промышленной безопасностью и охраной труда в ОАО «</w:t>
      </w:r>
      <w:proofErr w:type="spellStart"/>
      <w:r w:rsidR="00C37831" w:rsidRPr="00CA6A62">
        <w:rPr>
          <w:rFonts w:ascii="Tahoma" w:hAnsi="Tahoma" w:cs="Tahoma"/>
          <w:color w:val="000000"/>
        </w:rPr>
        <w:t>Лесосибирский</w:t>
      </w:r>
      <w:proofErr w:type="spellEnd"/>
      <w:r w:rsidR="00C37831" w:rsidRPr="00CA6A62">
        <w:rPr>
          <w:rFonts w:ascii="Tahoma" w:hAnsi="Tahoma" w:cs="Tahoma"/>
          <w:color w:val="000000"/>
        </w:rPr>
        <w:t xml:space="preserve"> порт»;</w:t>
      </w:r>
    </w:p>
    <w:p w14:paraId="48F10FDD" w14:textId="16A3CE8C" w:rsidR="00C37831" w:rsidRPr="00411F72" w:rsidRDefault="00482EB9" w:rsidP="009952C5">
      <w:pPr>
        <w:pStyle w:val="af3"/>
        <w:numPr>
          <w:ilvl w:val="0"/>
          <w:numId w:val="10"/>
        </w:numPr>
        <w:tabs>
          <w:tab w:val="left" w:pos="3402"/>
        </w:tabs>
        <w:ind w:left="709" w:hanging="283"/>
        <w:jc w:val="both"/>
        <w:rPr>
          <w:rFonts w:ascii="Tahoma" w:hAnsi="Tahoma" w:cs="Tahoma"/>
          <w:color w:val="000000"/>
          <w:lang w:eastAsia="en-US"/>
        </w:rPr>
      </w:pPr>
      <w:r w:rsidRPr="00CA6A62">
        <w:rPr>
          <w:rFonts w:ascii="Tahoma" w:hAnsi="Tahoma" w:cs="Tahoma"/>
          <w:color w:val="000000"/>
          <w:lang w:eastAsia="en-US"/>
        </w:rPr>
        <w:t xml:space="preserve">приказ </w:t>
      </w:r>
      <w:r w:rsidR="00C37831" w:rsidRPr="00CA6A62">
        <w:rPr>
          <w:rFonts w:ascii="Tahoma" w:hAnsi="Tahoma" w:cs="Tahoma"/>
          <w:color w:val="000000"/>
          <w:lang w:eastAsia="en-US"/>
        </w:rPr>
        <w:t>от 07.10.2015 №180-п «Об утверждении Стандарта КИСМ 121-218-2015-ЛП системы управления промышленной безопасностью и охраной труда в ОАО «</w:t>
      </w:r>
      <w:proofErr w:type="spellStart"/>
      <w:r w:rsidR="00C37831" w:rsidRPr="00CA6A62">
        <w:rPr>
          <w:rFonts w:ascii="Tahoma" w:hAnsi="Tahoma" w:cs="Tahoma"/>
          <w:color w:val="000000"/>
          <w:lang w:eastAsia="en-US"/>
        </w:rPr>
        <w:t>Лесосибирский</w:t>
      </w:r>
      <w:proofErr w:type="spellEnd"/>
      <w:r w:rsidR="00C37831" w:rsidRPr="00CA6A62">
        <w:rPr>
          <w:rFonts w:ascii="Tahoma" w:hAnsi="Tahoma" w:cs="Tahoma"/>
          <w:color w:val="000000"/>
          <w:lang w:eastAsia="en-US"/>
        </w:rPr>
        <w:t xml:space="preserve"> порт».</w:t>
      </w:r>
    </w:p>
    <w:p w14:paraId="72AA04E0" w14:textId="77777777" w:rsidR="009A64D2" w:rsidRDefault="009A64D2" w:rsidP="009952C5">
      <w:pPr>
        <w:pStyle w:val="af2"/>
        <w:tabs>
          <w:tab w:val="left" w:pos="851"/>
          <w:tab w:val="left" w:pos="1134"/>
        </w:tabs>
        <w:spacing w:after="0" w:line="240" w:lineRule="auto"/>
        <w:ind w:left="1134" w:hanging="425"/>
        <w:jc w:val="both"/>
        <w:rPr>
          <w:rFonts w:ascii="Tahoma" w:hAnsi="Tahoma" w:cs="Tahoma"/>
          <w:sz w:val="24"/>
          <w:szCs w:val="24"/>
        </w:rPr>
      </w:pPr>
    </w:p>
    <w:p w14:paraId="39FD73D0" w14:textId="7A88F19D" w:rsidR="00F06B9D" w:rsidRPr="00356ED5" w:rsidRDefault="00356ED5" w:rsidP="001A0567">
      <w:pPr>
        <w:pStyle w:val="af2"/>
        <w:numPr>
          <w:ilvl w:val="0"/>
          <w:numId w:val="8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356ED5">
        <w:rPr>
          <w:rFonts w:ascii="Tahoma" w:hAnsi="Tahoma" w:cs="Tahoma"/>
          <w:sz w:val="24"/>
          <w:szCs w:val="24"/>
        </w:rPr>
        <w:t>Контроль исполнения настоящего приказа возложить на Заместителя генерального директора по промышленной безопасности, охране труда и экологии Орленко Н.М.</w:t>
      </w:r>
    </w:p>
    <w:p w14:paraId="19ABB5C5" w14:textId="1FD50755" w:rsidR="006D7105" w:rsidRDefault="006D7105">
      <w:pPr>
        <w:pStyle w:val="af2"/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</w:p>
    <w:p w14:paraId="4A870CBD" w14:textId="00F2AF9A" w:rsidR="00D12231" w:rsidRDefault="00D12231">
      <w:pPr>
        <w:pStyle w:val="af2"/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</w:p>
    <w:p w14:paraId="7947582C" w14:textId="77777777" w:rsidR="000C02D2" w:rsidRDefault="000C02D2">
      <w:pPr>
        <w:pStyle w:val="af2"/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</w:p>
    <w:tbl>
      <w:tblPr>
        <w:tblStyle w:val="af1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977"/>
      </w:tblGrid>
      <w:tr w:rsidR="002E6A53" w:rsidRPr="004F29A4" w14:paraId="7CF651CE" w14:textId="77777777" w:rsidTr="002E6A53">
        <w:tc>
          <w:tcPr>
            <w:tcW w:w="6237" w:type="dxa"/>
          </w:tcPr>
          <w:p w14:paraId="6B9E4EF8" w14:textId="49D3E93E" w:rsidR="002E6A53" w:rsidRPr="004F29A4" w:rsidRDefault="00DF0546" w:rsidP="002E6A53">
            <w:pPr>
              <w:ind w:left="-108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977" w:type="dxa"/>
            <w:vAlign w:val="bottom"/>
          </w:tcPr>
          <w:p w14:paraId="33486FD0" w14:textId="038C3921" w:rsidR="002E6A53" w:rsidRPr="004F29A4" w:rsidRDefault="00656FDD" w:rsidP="00656FDD">
            <w:pPr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О.В. </w:t>
            </w:r>
            <w:r w:rsidR="00ED5390">
              <w:rPr>
                <w:rFonts w:ascii="Tahoma" w:hAnsi="Tahoma" w:cs="Tahoma"/>
                <w:b/>
                <w:sz w:val="24"/>
                <w:szCs w:val="24"/>
              </w:rPr>
              <w:t>Ксанф</w:t>
            </w:r>
          </w:p>
        </w:tc>
      </w:tr>
    </w:tbl>
    <w:p w14:paraId="629DE62B" w14:textId="3EEBFA42" w:rsidR="006601FD" w:rsidRDefault="006601FD" w:rsidP="006601FD">
      <w:pPr>
        <w:rPr>
          <w:rFonts w:ascii="Tahoma" w:hAnsi="Tahoma" w:cs="Tahoma"/>
          <w:sz w:val="16"/>
          <w:szCs w:val="20"/>
        </w:rPr>
      </w:pPr>
    </w:p>
    <w:p w14:paraId="7DEC9728" w14:textId="786FC9EC" w:rsidR="009A64D2" w:rsidRDefault="009A64D2" w:rsidP="006601FD">
      <w:pPr>
        <w:rPr>
          <w:rFonts w:ascii="Tahoma" w:hAnsi="Tahoma" w:cs="Tahoma"/>
          <w:sz w:val="16"/>
          <w:szCs w:val="20"/>
        </w:rPr>
      </w:pPr>
    </w:p>
    <w:p w14:paraId="73A24E41" w14:textId="34A106A1" w:rsidR="009A64D2" w:rsidRDefault="009A64D2" w:rsidP="009A64D2">
      <w:pPr>
        <w:jc w:val="both"/>
        <w:rPr>
          <w:rFonts w:ascii="Tahoma" w:hAnsi="Tahoma" w:cs="Tahoma"/>
          <w:sz w:val="16"/>
          <w:szCs w:val="20"/>
        </w:rPr>
      </w:pPr>
    </w:p>
    <w:p w14:paraId="61B26464" w14:textId="12336142" w:rsidR="009A64D2" w:rsidRPr="008663CB" w:rsidRDefault="007F6A77" w:rsidP="009A64D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Русаков В.В., </w:t>
      </w:r>
      <w:r w:rsidR="008663CB">
        <w:rPr>
          <w:rFonts w:ascii="Tahoma" w:hAnsi="Tahoma" w:cs="Tahoma"/>
        </w:rPr>
        <w:t>252-</w:t>
      </w:r>
      <w:r w:rsidR="009A64D2" w:rsidRPr="008663CB">
        <w:rPr>
          <w:rFonts w:ascii="Tahoma" w:hAnsi="Tahoma" w:cs="Tahoma"/>
        </w:rPr>
        <w:t>72</w:t>
      </w:r>
      <w:r w:rsidR="008663CB">
        <w:rPr>
          <w:rFonts w:ascii="Tahoma" w:hAnsi="Tahoma" w:cs="Tahoma"/>
        </w:rPr>
        <w:t>-</w:t>
      </w:r>
      <w:r w:rsidR="009A64D2" w:rsidRPr="008663CB">
        <w:rPr>
          <w:rFonts w:ascii="Tahoma" w:hAnsi="Tahoma" w:cs="Tahoma"/>
        </w:rPr>
        <w:t>70</w:t>
      </w:r>
    </w:p>
    <w:sectPr w:rsidR="009A64D2" w:rsidRPr="008663CB" w:rsidSect="001A0567">
      <w:footerReference w:type="default" r:id="rId10"/>
      <w:pgSz w:w="11906" w:h="16838"/>
      <w:pgMar w:top="85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286ED" w14:textId="77777777" w:rsidR="009B0CBB" w:rsidRDefault="009B0CBB">
      <w:pPr>
        <w:spacing w:after="0" w:line="240" w:lineRule="auto"/>
      </w:pPr>
      <w:r>
        <w:separator/>
      </w:r>
    </w:p>
  </w:endnote>
  <w:endnote w:type="continuationSeparator" w:id="0">
    <w:p w14:paraId="51E991F2" w14:textId="77777777" w:rsidR="009B0CBB" w:rsidRDefault="009B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2253899"/>
      <w:docPartObj>
        <w:docPartGallery w:val="AutoText"/>
      </w:docPartObj>
    </w:sdtPr>
    <w:sdtEndPr>
      <w:rPr>
        <w:rFonts w:ascii="Tahoma" w:hAnsi="Tahoma" w:cs="Tahoma"/>
        <w:sz w:val="24"/>
        <w:szCs w:val="24"/>
      </w:rPr>
    </w:sdtEndPr>
    <w:sdtContent>
      <w:p w14:paraId="6DC1891B" w14:textId="7C6259C7" w:rsidR="006D7105" w:rsidRDefault="00385A4F">
        <w:pPr>
          <w:pStyle w:val="ad"/>
          <w:jc w:val="right"/>
          <w:rPr>
            <w:rFonts w:ascii="Tahoma" w:hAnsi="Tahoma" w:cs="Tahoma"/>
            <w:sz w:val="24"/>
            <w:szCs w:val="24"/>
          </w:rPr>
        </w:pPr>
        <w:r>
          <w:rPr>
            <w:rFonts w:ascii="Tahoma" w:hAnsi="Tahoma" w:cs="Tahoma"/>
            <w:sz w:val="24"/>
            <w:szCs w:val="24"/>
          </w:rPr>
          <w:fldChar w:fldCharType="begin"/>
        </w:r>
        <w:r>
          <w:rPr>
            <w:rFonts w:ascii="Tahoma" w:hAnsi="Tahoma" w:cs="Tahoma"/>
            <w:sz w:val="24"/>
            <w:szCs w:val="24"/>
          </w:rPr>
          <w:instrText>PAGE   \* MERGEFORMAT</w:instrText>
        </w:r>
        <w:r>
          <w:rPr>
            <w:rFonts w:ascii="Tahoma" w:hAnsi="Tahoma" w:cs="Tahoma"/>
            <w:sz w:val="24"/>
            <w:szCs w:val="24"/>
          </w:rPr>
          <w:fldChar w:fldCharType="separate"/>
        </w:r>
        <w:r w:rsidR="00F55AC8">
          <w:rPr>
            <w:rFonts w:ascii="Tahoma" w:hAnsi="Tahoma" w:cs="Tahoma"/>
            <w:noProof/>
            <w:sz w:val="24"/>
            <w:szCs w:val="24"/>
          </w:rPr>
          <w:t>2</w:t>
        </w:r>
        <w:r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14:paraId="34B5B5E3" w14:textId="77777777" w:rsidR="006D7105" w:rsidRDefault="006D710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033A6" w14:textId="77777777" w:rsidR="009B0CBB" w:rsidRDefault="009B0CBB">
      <w:pPr>
        <w:spacing w:after="0" w:line="240" w:lineRule="auto"/>
      </w:pPr>
      <w:r>
        <w:separator/>
      </w:r>
    </w:p>
  </w:footnote>
  <w:footnote w:type="continuationSeparator" w:id="0">
    <w:p w14:paraId="57D2B8B5" w14:textId="77777777" w:rsidR="009B0CBB" w:rsidRDefault="009B0C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33E0"/>
    <w:multiLevelType w:val="multilevel"/>
    <w:tmpl w:val="B6A2D73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6C17D3C"/>
    <w:multiLevelType w:val="hybridMultilevel"/>
    <w:tmpl w:val="6EFE979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DC104AD"/>
    <w:multiLevelType w:val="hybridMultilevel"/>
    <w:tmpl w:val="0C7AF7A0"/>
    <w:lvl w:ilvl="0" w:tplc="7C265D16">
      <w:start w:val="1"/>
      <w:numFmt w:val="bullet"/>
      <w:lvlText w:val="-"/>
      <w:lvlJc w:val="left"/>
      <w:pPr>
        <w:ind w:left="128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3CE37DEE"/>
    <w:multiLevelType w:val="hybridMultilevel"/>
    <w:tmpl w:val="6090E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3299E"/>
    <w:multiLevelType w:val="hybridMultilevel"/>
    <w:tmpl w:val="ACD6291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5673495D"/>
    <w:multiLevelType w:val="hybridMultilevel"/>
    <w:tmpl w:val="F2C4D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C0D69"/>
    <w:multiLevelType w:val="hybridMultilevel"/>
    <w:tmpl w:val="7188DC50"/>
    <w:lvl w:ilvl="0" w:tplc="DE3C650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72E04E2B"/>
    <w:multiLevelType w:val="multilevel"/>
    <w:tmpl w:val="72E04E2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86"/>
        </w:tabs>
        <w:ind w:left="786" w:hanging="360"/>
      </w:pPr>
      <w:rPr>
        <w:rFonts w:hint="default"/>
        <w:color w:val="000000" w:themeColor="text1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7E026D9B"/>
    <w:multiLevelType w:val="multilevel"/>
    <w:tmpl w:val="626C365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02924"/>
    <w:rsid w:val="0002498A"/>
    <w:rsid w:val="00030A96"/>
    <w:rsid w:val="00034F95"/>
    <w:rsid w:val="000357FF"/>
    <w:rsid w:val="000536B1"/>
    <w:rsid w:val="00064ABD"/>
    <w:rsid w:val="0007632E"/>
    <w:rsid w:val="0008536B"/>
    <w:rsid w:val="00090F34"/>
    <w:rsid w:val="000968E1"/>
    <w:rsid w:val="000A028A"/>
    <w:rsid w:val="000A1DB0"/>
    <w:rsid w:val="000A6F22"/>
    <w:rsid w:val="000C02D2"/>
    <w:rsid w:val="000C35EA"/>
    <w:rsid w:val="000E1F6D"/>
    <w:rsid w:val="000E45B3"/>
    <w:rsid w:val="000F12A5"/>
    <w:rsid w:val="000F4250"/>
    <w:rsid w:val="000F488B"/>
    <w:rsid w:val="00105F42"/>
    <w:rsid w:val="0010699C"/>
    <w:rsid w:val="0011153C"/>
    <w:rsid w:val="00116927"/>
    <w:rsid w:val="00123425"/>
    <w:rsid w:val="00132C63"/>
    <w:rsid w:val="001344D1"/>
    <w:rsid w:val="00135BD7"/>
    <w:rsid w:val="00136BB5"/>
    <w:rsid w:val="001374A0"/>
    <w:rsid w:val="001425CC"/>
    <w:rsid w:val="001605ED"/>
    <w:rsid w:val="001620A8"/>
    <w:rsid w:val="0017161C"/>
    <w:rsid w:val="001748C3"/>
    <w:rsid w:val="001764FF"/>
    <w:rsid w:val="00177BC2"/>
    <w:rsid w:val="00181E59"/>
    <w:rsid w:val="001A0567"/>
    <w:rsid w:val="001A25BE"/>
    <w:rsid w:val="001C0DBD"/>
    <w:rsid w:val="001C3FF7"/>
    <w:rsid w:val="001C570E"/>
    <w:rsid w:val="001C6298"/>
    <w:rsid w:val="001C7DC3"/>
    <w:rsid w:val="001E277C"/>
    <w:rsid w:val="001E7794"/>
    <w:rsid w:val="002002DF"/>
    <w:rsid w:val="00203C0D"/>
    <w:rsid w:val="00210764"/>
    <w:rsid w:val="002235AD"/>
    <w:rsid w:val="00223C63"/>
    <w:rsid w:val="00234483"/>
    <w:rsid w:val="00253701"/>
    <w:rsid w:val="0025695F"/>
    <w:rsid w:val="00260B91"/>
    <w:rsid w:val="00272745"/>
    <w:rsid w:val="00285096"/>
    <w:rsid w:val="00290E03"/>
    <w:rsid w:val="00297011"/>
    <w:rsid w:val="002A0334"/>
    <w:rsid w:val="002C61AC"/>
    <w:rsid w:val="002C78CF"/>
    <w:rsid w:val="002D6029"/>
    <w:rsid w:val="002E6A53"/>
    <w:rsid w:val="002E7D94"/>
    <w:rsid w:val="002F76F6"/>
    <w:rsid w:val="00303775"/>
    <w:rsid w:val="0031463C"/>
    <w:rsid w:val="00315567"/>
    <w:rsid w:val="00324F81"/>
    <w:rsid w:val="003347F8"/>
    <w:rsid w:val="00334B21"/>
    <w:rsid w:val="00337F6C"/>
    <w:rsid w:val="003539F0"/>
    <w:rsid w:val="00356ED5"/>
    <w:rsid w:val="00365627"/>
    <w:rsid w:val="00377C83"/>
    <w:rsid w:val="00380D57"/>
    <w:rsid w:val="00381453"/>
    <w:rsid w:val="00385931"/>
    <w:rsid w:val="00385A4F"/>
    <w:rsid w:val="003906E1"/>
    <w:rsid w:val="003915FD"/>
    <w:rsid w:val="003947FD"/>
    <w:rsid w:val="003A0200"/>
    <w:rsid w:val="003A5272"/>
    <w:rsid w:val="003A5D7A"/>
    <w:rsid w:val="003C0BF0"/>
    <w:rsid w:val="003C686B"/>
    <w:rsid w:val="003D02E6"/>
    <w:rsid w:val="003F759C"/>
    <w:rsid w:val="00411F72"/>
    <w:rsid w:val="0041253A"/>
    <w:rsid w:val="00414AB1"/>
    <w:rsid w:val="00414FCB"/>
    <w:rsid w:val="00432148"/>
    <w:rsid w:val="004452BD"/>
    <w:rsid w:val="00452F4B"/>
    <w:rsid w:val="00453E3D"/>
    <w:rsid w:val="00462E60"/>
    <w:rsid w:val="00466084"/>
    <w:rsid w:val="00466D75"/>
    <w:rsid w:val="00467DA2"/>
    <w:rsid w:val="00482EB9"/>
    <w:rsid w:val="00484D50"/>
    <w:rsid w:val="00491144"/>
    <w:rsid w:val="004956BC"/>
    <w:rsid w:val="004A6B82"/>
    <w:rsid w:val="004A6E58"/>
    <w:rsid w:val="004B50B2"/>
    <w:rsid w:val="004C3749"/>
    <w:rsid w:val="004F19F9"/>
    <w:rsid w:val="004F5396"/>
    <w:rsid w:val="004F748B"/>
    <w:rsid w:val="00500C27"/>
    <w:rsid w:val="00520246"/>
    <w:rsid w:val="005211E9"/>
    <w:rsid w:val="00523EA1"/>
    <w:rsid w:val="00542FC4"/>
    <w:rsid w:val="00546CB5"/>
    <w:rsid w:val="00550806"/>
    <w:rsid w:val="00550B97"/>
    <w:rsid w:val="00552FA7"/>
    <w:rsid w:val="00560592"/>
    <w:rsid w:val="0056067B"/>
    <w:rsid w:val="00564A64"/>
    <w:rsid w:val="005750A6"/>
    <w:rsid w:val="00576B8C"/>
    <w:rsid w:val="00585D70"/>
    <w:rsid w:val="00586671"/>
    <w:rsid w:val="005926CE"/>
    <w:rsid w:val="005A652C"/>
    <w:rsid w:val="005B3CFB"/>
    <w:rsid w:val="005B53AF"/>
    <w:rsid w:val="005B7DD3"/>
    <w:rsid w:val="005C09A3"/>
    <w:rsid w:val="005C0C0D"/>
    <w:rsid w:val="005C1578"/>
    <w:rsid w:val="005C2EC0"/>
    <w:rsid w:val="005F077B"/>
    <w:rsid w:val="00604E11"/>
    <w:rsid w:val="00605CC4"/>
    <w:rsid w:val="006158CB"/>
    <w:rsid w:val="00622615"/>
    <w:rsid w:val="006329B7"/>
    <w:rsid w:val="00635B9D"/>
    <w:rsid w:val="00642637"/>
    <w:rsid w:val="00654AF5"/>
    <w:rsid w:val="0065529C"/>
    <w:rsid w:val="00656FDD"/>
    <w:rsid w:val="006601FD"/>
    <w:rsid w:val="0067654E"/>
    <w:rsid w:val="0067768C"/>
    <w:rsid w:val="00677A82"/>
    <w:rsid w:val="00691650"/>
    <w:rsid w:val="00694964"/>
    <w:rsid w:val="006A2BF1"/>
    <w:rsid w:val="006A3C6A"/>
    <w:rsid w:val="006B758E"/>
    <w:rsid w:val="006C211E"/>
    <w:rsid w:val="006C5CF1"/>
    <w:rsid w:val="006D174F"/>
    <w:rsid w:val="006D2E7A"/>
    <w:rsid w:val="006D5F10"/>
    <w:rsid w:val="006D7105"/>
    <w:rsid w:val="006E60D3"/>
    <w:rsid w:val="006F28ED"/>
    <w:rsid w:val="006F525E"/>
    <w:rsid w:val="00704797"/>
    <w:rsid w:val="00707F64"/>
    <w:rsid w:val="007256F0"/>
    <w:rsid w:val="00741AF8"/>
    <w:rsid w:val="0075414A"/>
    <w:rsid w:val="00764A3B"/>
    <w:rsid w:val="00774B73"/>
    <w:rsid w:val="00794C99"/>
    <w:rsid w:val="007D0256"/>
    <w:rsid w:val="007D0F26"/>
    <w:rsid w:val="007D6230"/>
    <w:rsid w:val="007E2292"/>
    <w:rsid w:val="007E465E"/>
    <w:rsid w:val="007E7EFB"/>
    <w:rsid w:val="007F035A"/>
    <w:rsid w:val="007F5680"/>
    <w:rsid w:val="007F6A77"/>
    <w:rsid w:val="008027F1"/>
    <w:rsid w:val="00803DA7"/>
    <w:rsid w:val="00806BF9"/>
    <w:rsid w:val="00806D8A"/>
    <w:rsid w:val="00824DFE"/>
    <w:rsid w:val="008407F4"/>
    <w:rsid w:val="00842ACF"/>
    <w:rsid w:val="0084530B"/>
    <w:rsid w:val="00850596"/>
    <w:rsid w:val="00851F55"/>
    <w:rsid w:val="00853439"/>
    <w:rsid w:val="00857F2E"/>
    <w:rsid w:val="008663CB"/>
    <w:rsid w:val="00867A90"/>
    <w:rsid w:val="00881B0C"/>
    <w:rsid w:val="00886863"/>
    <w:rsid w:val="00886E24"/>
    <w:rsid w:val="00895D67"/>
    <w:rsid w:val="008A74AE"/>
    <w:rsid w:val="008B3C85"/>
    <w:rsid w:val="008B725F"/>
    <w:rsid w:val="008C07DB"/>
    <w:rsid w:val="008C22FE"/>
    <w:rsid w:val="008C237D"/>
    <w:rsid w:val="008C376B"/>
    <w:rsid w:val="008E0CB9"/>
    <w:rsid w:val="0090118C"/>
    <w:rsid w:val="00901F63"/>
    <w:rsid w:val="00906564"/>
    <w:rsid w:val="00913E7E"/>
    <w:rsid w:val="00917E59"/>
    <w:rsid w:val="009204A0"/>
    <w:rsid w:val="00933AEB"/>
    <w:rsid w:val="0094459A"/>
    <w:rsid w:val="00956540"/>
    <w:rsid w:val="00962637"/>
    <w:rsid w:val="00973784"/>
    <w:rsid w:val="00975B87"/>
    <w:rsid w:val="00975BC8"/>
    <w:rsid w:val="009952C5"/>
    <w:rsid w:val="009A2B5B"/>
    <w:rsid w:val="009A64D2"/>
    <w:rsid w:val="009B0CBB"/>
    <w:rsid w:val="009B15FF"/>
    <w:rsid w:val="009B1AAC"/>
    <w:rsid w:val="009B4E5A"/>
    <w:rsid w:val="009D7DB9"/>
    <w:rsid w:val="009E4B1B"/>
    <w:rsid w:val="009F251A"/>
    <w:rsid w:val="009F60EF"/>
    <w:rsid w:val="00A20787"/>
    <w:rsid w:val="00A22BB2"/>
    <w:rsid w:val="00A24138"/>
    <w:rsid w:val="00A257C7"/>
    <w:rsid w:val="00A51000"/>
    <w:rsid w:val="00A56C75"/>
    <w:rsid w:val="00A60683"/>
    <w:rsid w:val="00A61BFD"/>
    <w:rsid w:val="00A62003"/>
    <w:rsid w:val="00A62700"/>
    <w:rsid w:val="00A74F35"/>
    <w:rsid w:val="00A77F87"/>
    <w:rsid w:val="00A86EA9"/>
    <w:rsid w:val="00A9115E"/>
    <w:rsid w:val="00AA4AFD"/>
    <w:rsid w:val="00AB2A10"/>
    <w:rsid w:val="00AD1E34"/>
    <w:rsid w:val="00AD5F9D"/>
    <w:rsid w:val="00AD6526"/>
    <w:rsid w:val="00AF363B"/>
    <w:rsid w:val="00AF5984"/>
    <w:rsid w:val="00AF68E2"/>
    <w:rsid w:val="00B01F95"/>
    <w:rsid w:val="00B034F2"/>
    <w:rsid w:val="00B217C6"/>
    <w:rsid w:val="00B305FB"/>
    <w:rsid w:val="00B30607"/>
    <w:rsid w:val="00B365E7"/>
    <w:rsid w:val="00B366B7"/>
    <w:rsid w:val="00B5708F"/>
    <w:rsid w:val="00B60636"/>
    <w:rsid w:val="00B6218D"/>
    <w:rsid w:val="00B72E4E"/>
    <w:rsid w:val="00B83FEE"/>
    <w:rsid w:val="00B901DA"/>
    <w:rsid w:val="00B91C57"/>
    <w:rsid w:val="00BA18F0"/>
    <w:rsid w:val="00BA1995"/>
    <w:rsid w:val="00BA2FA5"/>
    <w:rsid w:val="00BA6BF1"/>
    <w:rsid w:val="00BB22A1"/>
    <w:rsid w:val="00BB44A7"/>
    <w:rsid w:val="00BB71E3"/>
    <w:rsid w:val="00BC08C0"/>
    <w:rsid w:val="00BC0FFD"/>
    <w:rsid w:val="00BC34E3"/>
    <w:rsid w:val="00BC3D67"/>
    <w:rsid w:val="00BC4838"/>
    <w:rsid w:val="00BD2F43"/>
    <w:rsid w:val="00BD3B1E"/>
    <w:rsid w:val="00BD480A"/>
    <w:rsid w:val="00BE1B46"/>
    <w:rsid w:val="00BF48DD"/>
    <w:rsid w:val="00BF54BE"/>
    <w:rsid w:val="00C15D98"/>
    <w:rsid w:val="00C16F27"/>
    <w:rsid w:val="00C17528"/>
    <w:rsid w:val="00C2059B"/>
    <w:rsid w:val="00C2151F"/>
    <w:rsid w:val="00C25CC0"/>
    <w:rsid w:val="00C32810"/>
    <w:rsid w:val="00C37831"/>
    <w:rsid w:val="00C467C5"/>
    <w:rsid w:val="00C56391"/>
    <w:rsid w:val="00C7678D"/>
    <w:rsid w:val="00C770D0"/>
    <w:rsid w:val="00C7733C"/>
    <w:rsid w:val="00CA2E47"/>
    <w:rsid w:val="00CA6A62"/>
    <w:rsid w:val="00CA6EC6"/>
    <w:rsid w:val="00CC47B2"/>
    <w:rsid w:val="00CE2889"/>
    <w:rsid w:val="00CF4B57"/>
    <w:rsid w:val="00D12231"/>
    <w:rsid w:val="00D21A21"/>
    <w:rsid w:val="00D226A7"/>
    <w:rsid w:val="00D347B2"/>
    <w:rsid w:val="00D35D29"/>
    <w:rsid w:val="00D40AA2"/>
    <w:rsid w:val="00D42330"/>
    <w:rsid w:val="00D42DA7"/>
    <w:rsid w:val="00D46A8F"/>
    <w:rsid w:val="00D56FB3"/>
    <w:rsid w:val="00D6642E"/>
    <w:rsid w:val="00D83E33"/>
    <w:rsid w:val="00D9346C"/>
    <w:rsid w:val="00D95491"/>
    <w:rsid w:val="00DA6732"/>
    <w:rsid w:val="00DB4D4A"/>
    <w:rsid w:val="00DB5779"/>
    <w:rsid w:val="00DC486E"/>
    <w:rsid w:val="00DD0907"/>
    <w:rsid w:val="00DD30E2"/>
    <w:rsid w:val="00DD42B6"/>
    <w:rsid w:val="00DD659F"/>
    <w:rsid w:val="00DE0DD9"/>
    <w:rsid w:val="00DF0546"/>
    <w:rsid w:val="00DF6756"/>
    <w:rsid w:val="00E0435D"/>
    <w:rsid w:val="00E16542"/>
    <w:rsid w:val="00E25A32"/>
    <w:rsid w:val="00E277DC"/>
    <w:rsid w:val="00E3255D"/>
    <w:rsid w:val="00E366EE"/>
    <w:rsid w:val="00E373CB"/>
    <w:rsid w:val="00E37A1A"/>
    <w:rsid w:val="00E42772"/>
    <w:rsid w:val="00E52FC3"/>
    <w:rsid w:val="00E5327D"/>
    <w:rsid w:val="00E76660"/>
    <w:rsid w:val="00E82F66"/>
    <w:rsid w:val="00EA540A"/>
    <w:rsid w:val="00EB1AE1"/>
    <w:rsid w:val="00ED0F6F"/>
    <w:rsid w:val="00ED5390"/>
    <w:rsid w:val="00ED642E"/>
    <w:rsid w:val="00EE13B9"/>
    <w:rsid w:val="00F0367B"/>
    <w:rsid w:val="00F06B9D"/>
    <w:rsid w:val="00F27C77"/>
    <w:rsid w:val="00F3146B"/>
    <w:rsid w:val="00F3229F"/>
    <w:rsid w:val="00F42A2C"/>
    <w:rsid w:val="00F44E37"/>
    <w:rsid w:val="00F50A0A"/>
    <w:rsid w:val="00F55AC8"/>
    <w:rsid w:val="00F603CD"/>
    <w:rsid w:val="00F7566C"/>
    <w:rsid w:val="00F80DB6"/>
    <w:rsid w:val="00F8599A"/>
    <w:rsid w:val="00F93BCE"/>
    <w:rsid w:val="00FA2D29"/>
    <w:rsid w:val="00FA570D"/>
    <w:rsid w:val="00FA640B"/>
    <w:rsid w:val="00FA7AB1"/>
    <w:rsid w:val="00FB0C79"/>
    <w:rsid w:val="00FB5FB0"/>
    <w:rsid w:val="00FB7DF3"/>
    <w:rsid w:val="00FC1A49"/>
    <w:rsid w:val="00FC3988"/>
    <w:rsid w:val="00FC7252"/>
    <w:rsid w:val="00FC72F4"/>
    <w:rsid w:val="00FD255A"/>
    <w:rsid w:val="00FD7BFA"/>
    <w:rsid w:val="00FE7A21"/>
    <w:rsid w:val="00FF1DAB"/>
    <w:rsid w:val="18CD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7B796B"/>
  <w15:docId w15:val="{5953D0D1-CF26-4D92-AABE-3D8F0D41C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1FD"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qFormat/>
    <w:rPr>
      <w:b/>
      <w:bCs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0">
    <w:name w:val="Hyperlink"/>
    <w:semiHidden/>
    <w:qFormat/>
    <w:rPr>
      <w:color w:val="0000FF"/>
      <w:u w:val="single"/>
    </w:rPr>
  </w:style>
  <w:style w:type="table" w:styleId="af1">
    <w:name w:val="Table Grid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pPr>
      <w:spacing w:after="0" w:line="240" w:lineRule="auto"/>
    </w:pPr>
    <w:rPr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ae">
    <w:name w:val="Нижний колонтитул Знак"/>
    <w:basedOn w:val="a0"/>
    <w:link w:val="ad"/>
    <w:uiPriority w:val="99"/>
    <w:qFormat/>
  </w:style>
  <w:style w:type="paragraph" w:styleId="af3">
    <w:name w:val="Normal (Web)"/>
    <w:basedOn w:val="a"/>
    <w:uiPriority w:val="99"/>
    <w:unhideWhenUsed/>
    <w:rsid w:val="009A64D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8F9B33-A4CC-4D1A-9DD6-6247F850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Соничев Александр Юрьевич</dc:creator>
  <cp:keywords/>
  <dc:description/>
  <cp:lastModifiedBy>Попкова Екатерина Александровна</cp:lastModifiedBy>
  <cp:revision>3</cp:revision>
  <cp:lastPrinted>2018-09-03T09:13:00Z</cp:lastPrinted>
  <dcterms:created xsi:type="dcterms:W3CDTF">2023-02-10T13:58:00Z</dcterms:created>
  <dcterms:modified xsi:type="dcterms:W3CDTF">2023-02-15T07:26:00Z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1049-11.2.0.8641</vt:lpwstr>
  </property>
</Properties>
</file>